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22" w:rsidRDefault="005C3822">
      <w:pPr>
        <w:rPr>
          <w:lang w:val="uk-UA"/>
        </w:rPr>
      </w:pPr>
      <w:r>
        <w:rPr>
          <w:lang w:val="uk-UA"/>
        </w:rPr>
        <w:t>Тема</w:t>
      </w:r>
      <w:r w:rsidRPr="005C3822">
        <w:t>:</w:t>
      </w:r>
      <w:r>
        <w:rPr>
          <w:lang w:val="uk-UA"/>
        </w:rPr>
        <w:t>Побут громадян СРСР в післявоєнний час.</w:t>
      </w:r>
    </w:p>
    <w:p w:rsidR="005C3822" w:rsidRDefault="005C3822">
      <w:pPr>
        <w:rPr>
          <w:lang w:val="uk-UA"/>
        </w:rPr>
      </w:pPr>
      <w:r>
        <w:rPr>
          <w:lang w:val="uk-UA"/>
        </w:rPr>
        <w:t>Члени команди</w:t>
      </w:r>
      <w:r w:rsidRPr="005C3822">
        <w:t>:</w:t>
      </w:r>
      <w:r>
        <w:rPr>
          <w:lang w:val="uk-UA"/>
        </w:rPr>
        <w:t>Павлов Микита,Передерей Ілля</w:t>
      </w:r>
    </w:p>
    <w:p w:rsidR="005C3822" w:rsidRPr="005C3822" w:rsidRDefault="005C3822">
      <w:pPr>
        <w:rPr>
          <w:lang w:val="uk-UA"/>
        </w:rPr>
      </w:pPr>
      <w:r>
        <w:rPr>
          <w:lang w:val="uk-UA"/>
        </w:rPr>
        <w:t>Консультант команди</w:t>
      </w:r>
      <w:r>
        <w:rPr>
          <w:lang w:val="en-US"/>
        </w:rPr>
        <w:t>:</w:t>
      </w:r>
      <w:r>
        <w:rPr>
          <w:lang w:val="uk-UA"/>
        </w:rPr>
        <w:t>Стельмах Світлана Миколаївна</w:t>
      </w:r>
      <w:bookmarkStart w:id="0" w:name="_GoBack"/>
      <w:bookmarkEnd w:id="0"/>
    </w:p>
    <w:p w:rsidR="005C3822" w:rsidRDefault="005C3822"/>
    <w:p w:rsidR="008473BB" w:rsidRDefault="006F39D1">
      <w:r>
        <w:t xml:space="preserve">Об’єктом дослідження </w:t>
      </w:r>
      <w:r>
        <w:rPr>
          <w:lang w:val="uk-UA"/>
        </w:rPr>
        <w:t>роботи</w:t>
      </w:r>
      <w:r>
        <w:t xml:space="preserve"> є щоденно-побутові аспекти життя пересічного громадянина УРСР, зокрема, спроможність до споживання матеріальних благ, а також його соціальне з</w:t>
      </w:r>
      <w:r w:rsidR="00A2411D">
        <w:t>абезпечення, житлові умови тощо</w:t>
      </w:r>
      <w:r w:rsidR="00A2411D" w:rsidRPr="005C3822">
        <w:t xml:space="preserve"> </w:t>
      </w:r>
      <w:r w:rsidR="00A2411D">
        <w:rPr>
          <w:lang w:val="uk-UA"/>
        </w:rPr>
        <w:t>в післявоєнний час.</w:t>
      </w:r>
      <w:r>
        <w:t xml:space="preserve"> Закінчення Другої світової війни означало, що, по-перше, до активного економічного життя мусила повернутися велика кількість працездатних людей, а </w:t>
      </w:r>
      <w:proofErr w:type="gramStart"/>
      <w:r>
        <w:t>по-друге</w:t>
      </w:r>
      <w:proofErr w:type="gramEnd"/>
      <w:r>
        <w:t xml:space="preserve"> — країна могла всі ресурси спрямувати на відновлення економіки. А українська повсякденність не втішала. Постачання продовольчих та побутових товарів було вкрай незадовільним, неспівставні з мізерною оплатою праці ціни робили недосяжним навіть той мінімум, що з’являвся на прилавках; ледь животіли комунальне господарство, заклади освіти, культури. Сподіваючись, що з миром прийде полегшення, пересічний українець взявся за відновлення господарства. Навкруги — зруйновані оселі, подвір’я, комунікації, непрацюючий водогін, майже відсутнє електроживлення; в сільській місцевості не існувало автобусного сполучення, пересувна кіноустановка заїжджала </w:t>
      </w:r>
      <w:proofErr w:type="gramStart"/>
      <w:r>
        <w:t>до клубу</w:t>
      </w:r>
      <w:proofErr w:type="gramEnd"/>
      <w:r>
        <w:t xml:space="preserve"> навіть не щомісяця, а газети запізнювалися на 2–3 тижні. Постачати електричний струм із загальнодержавної мережі до колгоспів взагалі було заборонено. А пропаганда звично майструвала нову міфологію. Ще вирувала війна на західних теренах України, а газети вже інформували про відновлення роботи автоматичної телефонної станції і газифікацію 300 квартир в м. Сталіно, трамвайної лінії в м. Дніпродзержинську і тролейбусної у тому ж Сталіно, навіть про догани міським керівникам за вирубку дерев в Києві</w:t>
      </w:r>
      <w:proofErr w:type="gramStart"/>
      <w:r>
        <w:t>1 .</w:t>
      </w:r>
      <w:proofErr w:type="gramEnd"/>
      <w:r>
        <w:t xml:space="preserve"> На початку 1945 р. — що з аеропорту Жуляни поновилися регулярні рейси літаків за шістьома маршрутами2</w:t>
      </w:r>
      <w:proofErr w:type="gramStart"/>
      <w:r w:rsidR="0086030E">
        <w:rPr>
          <w:lang w:val="uk-UA"/>
        </w:rPr>
        <w:t>\</w:t>
      </w:r>
      <w:r>
        <w:t xml:space="preserve"> ,</w:t>
      </w:r>
      <w:proofErr w:type="gramEnd"/>
      <w:r>
        <w:t xml:space="preserve"> а РНК СРСР постановила про будівництво метрополітену в Києві — газети змальовували дві перехресні лінії його першої черги Соціально-побутова сфера життя громадян </w:t>
      </w:r>
      <w:r w:rsidR="0086030E">
        <w:t>УРСР як відбиток пріоритетів.</w:t>
      </w:r>
      <w:r>
        <w:t xml:space="preserve"> (Святошин — Дарниця та Деміївка — Поділ) завдовжки 30,5 км, що на їх </w:t>
      </w:r>
      <w:r w:rsidR="0086030E">
        <w:t xml:space="preserve">відкриття очікували в 1950 р. </w:t>
      </w:r>
      <w:r>
        <w:t xml:space="preserve"> Наприкінці березня 1945 р. повідомлялося, що в Херсоні відбудовано всі промислові підприємства, відновлено роботу 21 школи, 12 технікумів, 2 інститутів, а також філармонії, клубів і бібліотек</w:t>
      </w:r>
      <w:proofErr w:type="gramStart"/>
      <w:r>
        <w:t>4 .</w:t>
      </w:r>
      <w:proofErr w:type="gramEnd"/>
      <w:r>
        <w:t xml:space="preserve"> Ці факти говорять про, начебто, швидку нормалізацію умов життя на звільнених територіях. Втім, цікаво, чи багато пересічних донеччан було з-поміж 2000 абонентів тої єдиної АТС? І хто з них мешкав у тих 300 газифікованих квартирах, літав літаками? А метро в Києві для пересічних таки відкрили. Одну лінію, 5 станцій. Довжиною 5,2 км, 6 листопада 1960 р. 23 червня 1945 р. XII сесія ВР СРСР ухвалила «Закон про демобілізацію старшого за віком</w:t>
      </w:r>
      <w:r w:rsidR="0086030E">
        <w:t xml:space="preserve"> особового складу діючої армії</w:t>
      </w:r>
      <w:proofErr w:type="gramStart"/>
      <w:r w:rsidR="0086030E">
        <w:t>»</w:t>
      </w:r>
      <w:r>
        <w:t xml:space="preserve"> .</w:t>
      </w:r>
      <w:proofErr w:type="gramEnd"/>
      <w:r>
        <w:t xml:space="preserve"> Розпочалася повоєнна демобілізація 5 липня 1945 р., а закінчилася </w:t>
      </w:r>
      <w:proofErr w:type="gramStart"/>
      <w:r>
        <w:t>на початку</w:t>
      </w:r>
      <w:proofErr w:type="gramEnd"/>
      <w:r>
        <w:t xml:space="preserve"> 1948 р. За цей час з армії та флоту було звільнено близько 8,5 млн. осіб, величезна кількість з них були з України. Дивна річ, країна спустошена, робочих рук катастрофічно бракує куди не кинь, а в постанові президії ВР УРСР від 6 травня 1947 р. зазначено, що в більшості областей республіки на 1 квітня 1947 р. не влаштовано на роботу велику кількість офіцерів, сержантів і рядових третьої і четвертої черги демобілізації (1946– 1947 рр.): у Київській області — 10,2 тис. осіб, Кіровоградській — 18 тис., Одеській — 11,1 тис., Сталінській — 9,6 тис., Полтавській — 4,8 тис., Харківській — майже 3,4 тис. осіб; занедбано роботу щодо їх перекваліфікації6 . Вочевидь, щось не так було в «королівстві радянському». Особливо нелегко було повернутися до цивільного життя інвалідам, хворим ветеранам, не зрідка колишні фронтовики впадали в пияцтво, апатію. За таких обставин ЦК КП(б)У був змушений звернути увагу на діяльність Міністерства соціального забезпечення і вжити заходів до поліпшення матеріально-побутових умов інвалідів війни. Тим більше, цьому передували також титанічні зусилля, </w:t>
      </w:r>
      <w:proofErr w:type="gramStart"/>
      <w:r>
        <w:t>на початку</w:t>
      </w:r>
      <w:proofErr w:type="gramEnd"/>
      <w:r>
        <w:t xml:space="preserve"> 1946 р., наприклад, Міністерство легкої промисловості працевлаштувало 693 інваліди, з них 389 одержали адміністративні посади. Із тих 693 забезпечено квартирами 292 та гуртожитками 82 </w:t>
      </w:r>
      <w:proofErr w:type="gramStart"/>
      <w:r>
        <w:t>чол.,</w:t>
      </w:r>
      <w:proofErr w:type="gramEnd"/>
      <w:r>
        <w:t xml:space="preserve"> ремонт квартир зроблено </w:t>
      </w:r>
      <w:r>
        <w:lastRenderedPageBreak/>
        <w:t xml:space="preserve">136 особам. Інвалідам війни видано овочів 21,2 тони. На підприємства текстильної промисловості УРСР прийняли </w:t>
      </w:r>
      <w:proofErr w:type="gramStart"/>
      <w:r>
        <w:t>на роботу</w:t>
      </w:r>
      <w:proofErr w:type="gramEnd"/>
      <w:r>
        <w:t xml:space="preserve"> 187 чол. У системі Міністерства торгівлі УРСР працювали 5,9% інвалідів від загальної кількості працюючих. В промкооперації на 1 січня 1946 р. працевлаштували 3244 інваліди, з них на керівних посадах — 850 чол. Для інвалідів по УРСР відкрили 497 продовольчих, 193 промтоварних магазинів, 567 майстерень з ремонту взуття та 194 з ремонту одягу. За 1945 — І півріччя 22 Оксана Янковська 1946 рр. через торговельну мережу інвалідам надано матеріальну допомогу і видано 507376 одиниць одягу, 520128 м тканини, 62816 пар взуття, а також 1699838 одиниць одягу та взуття за рахунок закордонних подарунків. В березні 1946 р. Рада міністрів УРСР затвердила план з працевлаштування і навчання інвалідів війни, яким передбачалося працевлаштувати 40 тис. інвалідів, з них навчити на курсах — 12922 особи і шляхом виробничого навчання — </w:t>
      </w:r>
      <w:proofErr w:type="gramStart"/>
      <w:r>
        <w:t>107487 .</w:t>
      </w:r>
      <w:proofErr w:type="gramEnd"/>
      <w:r>
        <w:t xml:space="preserve"> Загалом упродовж 1945–1948 рр. по всіх областях України було видано пенсій та інших виплат інвалідам війни, сім’ям військовослужбовців на суму близько 14 млрд. руб. Втім, у серпні 1948 р. керівництво республіки констатувало наявність великих хиб у працевлаштуванні, навчанні, лікуванні, протезуванні і матеріально-побутовому забезпеченні цієї категорії інвалідів: не створювала потрібних умов у роботі і повільно впроваджувала робочі пристосування для інвалідів кооперація інвалідів; незадовільно працювали комісії з призначення пенсій при райвиконкомах; нехтувало необхідними умовами для інвалідів війни в профільних інтернатах Міністерство соціального забезпечення УРСР й, натомість, ініціювало їх скорочення; повсюдно у місцевих органах при розгляді і розв’язанні скарг і заяв від інвалідів домінували тяганина і бездушне ставлення8 . На кінець 1948 р. було працевлаштовані 404,4 тис. інвалідів війни, що за офіційними даними становило 95% від загальної кількості. Загалом до 1948 р. було працевлаштовано 2,2 млн. колишніх воїнів, з них 350 тис. прийшло у промисловість і </w:t>
      </w:r>
      <w:r w:rsidR="0086030E">
        <w:t xml:space="preserve">близько 100 тис. — на </w:t>
      </w:r>
      <w:proofErr w:type="gramStart"/>
      <w:r w:rsidR="0086030E">
        <w:t>транспорт</w:t>
      </w:r>
      <w:r>
        <w:t xml:space="preserve"> .</w:t>
      </w:r>
      <w:proofErr w:type="gramEnd"/>
      <w:r>
        <w:t xml:space="preserve"> Статистики про звільнення і плинність авторка не має. У кепському становищі знаходилися сім’ї, що втратили годувальників. Держава надавала матеріальну допомогу сотням тисяч таких сімей. Втім, не менша кількість тих, хто такої допомоги потребував, її не одержували. Так, у червні 1948 р. навіть президія Верховної Ради УРСР зазначила, що в низці районів і міст процвітала тяганина та бюрократичне ставлення до розгляду заяв про призначення і виплату пенсій, чиновники довільно визначали розмір пенсій, внаслідок чого значна кількість родин загиблих воїнів не одержували пенсій та державної допомоги, або одержували не в належному розмірі; послабили увагу до справи допомоги родинам загиблих воїнів у побудові і ремонті жилих приміщень виконкоми, сільради та правління колгоспів, внаслідок чого в селах і містах родини загиблих воїнів мешкали у землянках і зовсім непридатних для житла приміщеннях10. Дітей, що лишилися сиротами, передавали до дитячих будинків, декому з них поталанило бути всиновленими. Втім, системну роботу з сиротами не вели, багатьох виявляли випадково в дитячих розподільниках, куди щорічно доставляли тисячі безпритульних. В самих дитячих Соціально-побутова сфера життя громадян </w:t>
      </w:r>
      <w:r w:rsidR="0086030E">
        <w:t xml:space="preserve">УРСР як відбиток пріоритетів… </w:t>
      </w:r>
      <w:r w:rsidR="0086030E">
        <w:rPr>
          <w:lang w:val="uk-UA"/>
        </w:rPr>
        <w:t>В</w:t>
      </w:r>
      <w:r>
        <w:t xml:space="preserve"> будинках становище було неблагополучне. За дефіциту найнеобхідніших продуктів їх ще й розкрадали співробітники цих установ, очільники районів. В тій же постанові констатувалося послаблення уваги і піклування про дітей-сиріт, батьки яких загинули під час війни; дитячі будинки розміщувались у непридатних приміщеннях й не забезпеч</w:t>
      </w:r>
      <w:r w:rsidR="0086030E">
        <w:t xml:space="preserve">увалися необхідними </w:t>
      </w:r>
      <w:proofErr w:type="gramStart"/>
      <w:r w:rsidR="0086030E">
        <w:t xml:space="preserve">продуктами </w:t>
      </w:r>
      <w:r>
        <w:t>.</w:t>
      </w:r>
      <w:proofErr w:type="gramEnd"/>
      <w:r>
        <w:t xml:space="preserve"> Незважаючи на масовану пропаганду вже здобутих досягнень та обіцянки достатку у майбутньому, покращення життя народу не стало пріоритетом </w:t>
      </w:r>
      <w:proofErr w:type="gramStart"/>
      <w:r>
        <w:t>для режиму</w:t>
      </w:r>
      <w:proofErr w:type="gramEnd"/>
      <w:r>
        <w:t xml:space="preserve">. Зберігалося нормоване забезпечення продуктами і крамом нагальних потреб через торговельну мережу за державними довоєнними цінами за картками. Станом на 1 січня 1945 р. за картками </w:t>
      </w:r>
      <w:r w:rsidR="0086030E">
        <w:t xml:space="preserve">забезпечувалися 10,5 млн. </w:t>
      </w:r>
      <w:proofErr w:type="gramStart"/>
      <w:r w:rsidR="0086030E">
        <w:t xml:space="preserve">осіб </w:t>
      </w:r>
      <w:r>
        <w:t>.</w:t>
      </w:r>
      <w:proofErr w:type="gramEnd"/>
      <w:r>
        <w:t xml:space="preserve"> При цьому застосовувалися різні норми забезпечення товарами для непрацюючих, трудящих різних галузей господарства, службовців державних установ. Паралельно, від 1944 р., існувала державна відкрита (комерційна) торгівля за підвищеними цінами. Таку змішану систему держава використовувала для </w:t>
      </w:r>
      <w:r>
        <w:lastRenderedPageBreak/>
        <w:t xml:space="preserve">жорсткого регулювання споживання, аби забезпечити споживчий мінімум тій частині населення, що одержувала дохід з держбюджету. І це регулювання стало найсуворішим під час голоду 1946–1947 </w:t>
      </w:r>
      <w:proofErr w:type="gramStart"/>
      <w:r>
        <w:t>рр.:</w:t>
      </w:r>
      <w:proofErr w:type="gramEnd"/>
      <w:r>
        <w:t xml:space="preserve"> вже у вересні 1946 р. постановою РМ СРСР та ЦК ВКП(б) (з позначкою «не для друку») «Про економію у витрачанні хліба» працівникам низки галузей промисловості норми забезпечення за картками були зменшені, а сільські мешканці, за незначними виключеннями, взагалі були позбавлені права карткового постачання. Наступним ударом стало повідомлення РМ СРСР і ЦК ВКП(б) від 6 вересня 1946 р. про підвищення з 16 вересня цін на карткові продукти та непродовольчі товари в 2,5–6 разів (зокрема, хліб житній — майже в 5, пшеничний — в 4), що мотивувалося несприятливими умовами та підготовкою відміни карткової системи; начебто компенсаційна щомісячна «хлібна» надбавка, що становила від 60 до 110 руб. не дуже то й компенсувала втрати, до того ж, застосовувалася </w:t>
      </w:r>
      <w:r w:rsidR="0086030E">
        <w:t>для обмеженого кола споживачів</w:t>
      </w:r>
      <w:r>
        <w:t>. Одночасне зменшення комерційних цін на 20–30% впливало на добробут людей значно менше, аніж зростання пайкових, адже майже все населення жило від зарплати до зарплати. Одразу постановою № 2122 від 16 вересня уряд СРСР, за особистим наполяганням Сталіна, заборонив міністерствам і відомствам, керівникам всіх господарських і громадських організацій пряме або непряме підвищення встановлених окладів і ставок заробітної плати на державних, кооперативних і громадських підприємствах, підвищення встановлених норм продовольства і промтоварів, що розподіляються по картках, а також збільшення норм та лімітів всіх видів додаткового продовольчого та промтоварного по</w:t>
      </w:r>
      <w:r w:rsidR="0086030E">
        <w:t xml:space="preserve">стачання населення. Надалі </w:t>
      </w:r>
      <w:proofErr w:type="gramStart"/>
      <w:r w:rsidR="0086030E">
        <w:t xml:space="preserve">це </w:t>
      </w:r>
      <w:r>
        <w:t xml:space="preserve"> Оксана</w:t>
      </w:r>
      <w:proofErr w:type="gramEnd"/>
      <w:r>
        <w:t xml:space="preserve"> Янковська кількаразове подорожчання утворило базу для щорічних кількапроцентних «сталінських знижень» державних цін. На цьому тлі держава не припинила нарощування військової могутності й зміцнення репресивних потуг. Так, відомо, що в 1945–1946 рр. в керівництві СРСР певний час не було єдиної думки щодо методів відновлення народного господарства. Дискутувалася навіть ідея щодо лібералізації та децентралізації економіки, збалансування планування галузевого розвитку (А. Жданов, М. Вознесенський та ін.). На противагу цьому Л. Берія, Г. Малєнков в купі з очільниками важкої промисловості обстоювали форсований розвиток важкої промисловості та збільшення потенціалу військово-промислового комплексу, а пріоритет «своїх» галузей вони мотивували улюбленим ідеологічним кліше вождя про, начебто, неминуче загострення протиріч між соціалістичним та капіталістичним світом. Вибір Сталіна прогнозовано відбувся на користь другого варіанту й країну повернуто до довоєнної моделі економіки. Цікаво, що той же Малєнков, ставши головою </w:t>
      </w:r>
      <w:proofErr w:type="gramStart"/>
      <w:r>
        <w:t>Ради</w:t>
      </w:r>
      <w:proofErr w:type="gramEnd"/>
      <w:r>
        <w:t xml:space="preserve"> міністрів СРСР, з метою здобуття прихильності пересічних у серпні 1953 р. першим визнав недолугість політики нехтування добробутом народу, і запропонував зміни на користь галузей економіки, орієнтованих на випуск товарів для народу, щоб забезпечити випереджаюче зростання виробництва предметів споживання порівняно з оборонкою і виробництвом засобів виробництва. Але у 1940-х рр. на догоду Сталіну замість сприяти зросту рівня життя людей, пріоритетом четвертої п’ятирічки стала розбудова важкої (себто військової) промисловості, провідних науковців і інженерів залучили до створення атомної бомби, пресою розкручувалися загрози з боку капіталістичного оточення та необхідність підсилення «обороноздатності», а, фактично, нарощування військово-поліцейської моці держави. Одразу виникла давня проблема кваліфікованих робітничих кадрів для промисловості, оскільки система прописки зруйнувала вільну міграцію робочої сили. До її вирішення застосували мобілізацію, тепер вже не на фронт, а </w:t>
      </w:r>
      <w:proofErr w:type="gramStart"/>
      <w:r>
        <w:t>на роботу</w:t>
      </w:r>
      <w:proofErr w:type="gramEnd"/>
      <w:r>
        <w:t xml:space="preserve">; великі сподівання покладали на учнів шкіл ФЗН, ремісничих та залізничних училищ. Скрізь республікою розгорнулася жвава агітація. Мільйони кольорових(!) оголошень, десятки тисяч листівок, тисячі фотогазет й іншої агітаційної літератури закликали молодь вступати до шкіл фабрично-заводського навчання. В областях призначалися комісії з набору міської та сільської молоді, котрим довели плани призову, наголошуючи, що він є добровільним. У Кіровоградській області, наприклад, на кінець 1945 р. було призвано і відправлено до Дніпропетровської області 1200 осіб. Проте, </w:t>
      </w:r>
      <w:r>
        <w:lastRenderedPageBreak/>
        <w:t>за умови добровільності області план не виконували, переважало масове ухиляння молоді від мобілізації, яке часто пояснювали впливом з боку українських націо</w:t>
      </w:r>
      <w:r w:rsidR="0086030E">
        <w:t>налістів</w:t>
      </w:r>
      <w:r>
        <w:t xml:space="preserve"> Соціально-побутова сфера життя громадян УРСР як в</w:t>
      </w:r>
      <w:r w:rsidR="0086030E">
        <w:t>ідбиток пріоритетів</w:t>
      </w:r>
      <w:proofErr w:type="gramStart"/>
      <w:r w:rsidR="0086030E">
        <w:t xml:space="preserve">… </w:t>
      </w:r>
      <w:r>
        <w:t>.</w:t>
      </w:r>
      <w:proofErr w:type="gramEnd"/>
      <w:r>
        <w:t xml:space="preserve"> Так, по Чернівецькій області на 26 жовтня 1945 р. план було виконано лише на 54 %, але після вжиття додаткових заходів вже на 1 грудня план виявився виконаним повністю. Додаткові заходи полягали в тому, що, коли добровольців не вистачало, то застосовувалися</w:t>
      </w:r>
      <w:r w:rsidR="0086030E">
        <w:t xml:space="preserve"> методи голого адміністрування</w:t>
      </w:r>
      <w:r>
        <w:t>, підлітків примусово викликали через військкомати, залучали органи м</w:t>
      </w:r>
      <w:r w:rsidR="0086030E">
        <w:t>іліції і організовували облави</w:t>
      </w:r>
      <w:r>
        <w:t>. Чи ж дивно, що молоді люди переховувалися від мобілізації у своїх та сусідніх селах, навіть районах, влаштовувалися працюват</w:t>
      </w:r>
      <w:r w:rsidR="0086030E">
        <w:t>и на підприємства міст області</w:t>
      </w:r>
      <w:r>
        <w:t xml:space="preserve">. Насправді, під приводом виховання і навчання було узаконене широкомасштабне використання дитячої праці, учні ФЗН масово використовувались як дешева робоча сила. Тому призови молоді начебто на навчання стали щорічними. В 1948 р. </w:t>
      </w:r>
      <w:proofErr w:type="gramStart"/>
      <w:r>
        <w:t>на роботу</w:t>
      </w:r>
      <w:proofErr w:type="gramEnd"/>
      <w:r>
        <w:t xml:space="preserve"> у вугільній та будівельній галузях України було мобілізовано 244 тис. хлопців-підлітків, яких на</w:t>
      </w:r>
      <w:r w:rsidR="0086030E">
        <w:t>вчали в 110 промислових школах</w:t>
      </w:r>
      <w:r>
        <w:t>. В 1949 р. план прийому складав 67720 юнаків і д</w:t>
      </w:r>
      <w:r w:rsidR="0086030E">
        <w:t>івчат віком від 16 до 20 років</w:t>
      </w:r>
      <w:r>
        <w:t>. Але оскільки призови вичищали молодь швидше, ніж вона підростала, нерідко під мобілізацію потрапляли підлітки віком 14–16 років, по суті, діти, що їх, відірвавши від дому, вивозили в інші області. Мешкали вони в холодних гуртожитках, де бракувало не те що меблів — ліжок, одягу, взуття, білизни та й безлічі інших необхідних речей. Й самі училища були в жалюгідному стані: не ремонтовані з довоєнних часів, не обладнані потрібним устаткуванням, інструментами. З цієї причини, наприклад, ремісничі училища в м. Кам’янці-Подільському довелося взагалі зачинити. Станом на листопад 1945 р. в Вінницькій області лишилося всього 3 школи ФЗН і 1 ремісниче училище, було, навіть, закрите обласне управління трудових резервів. В Одеській області для забезпечення учнів бракувало 150 столів, 84 тумбочки, 172 шафи, 582 табурети, а також 1921 пар штанів, 1221 спідниць, 3498 кашкетів, 2180 матраців та інших речей19. І таких прикладів безліч. То чи варто дивуватися, що внаслідок жахливих матеріально-побутових умов дезертирство з училищ стало звичним явищем? 30 квітня 1945 р. ЦК КП(б)У прийняв постанову «Про заходи по закріпленню і збереженню контингентів учнів ремісничих, залізничних училищ і шкіл ФЗН УРСР». Проте вона ніяк не вплинула. Це видно з листів, що їх відсилали додому учні ФЗН з міст Дніпропетровську і Сталіно, а співробітники НКДБ УРСР вилучили, перлюструючи пошту. За два тижні кінця 1945 — початку 1946 рр. виявлено 261 лист із скаргами на страшенну нестачу їжі й нелюдські стосунки, які внаслідок цього встановлювалися між курсантами, коли зголоднілі люди ладні на смертельну б</w:t>
      </w:r>
      <w:r w:rsidR="0086030E">
        <w:t>ійку за шматочок сирого буряку</w:t>
      </w:r>
      <w:r>
        <w:t>. Після кількамісячного виробничого вишколу підлітків направляли</w:t>
      </w:r>
      <w:r w:rsidR="0086030E">
        <w:t xml:space="preserve"> на виробництво і вони </w:t>
      </w:r>
      <w:proofErr w:type="gramStart"/>
      <w:r w:rsidR="0086030E">
        <w:t xml:space="preserve">мусили </w:t>
      </w:r>
      <w:r>
        <w:t xml:space="preserve"> Оксана</w:t>
      </w:r>
      <w:proofErr w:type="gramEnd"/>
      <w:r>
        <w:t xml:space="preserve"> Янковська працювати нарівні з дорослими робітниками. Так масово використовували примусову дитячу працю. Втім, й дорослі працівники заводів і фабрик скніли в злиднях. В звітах обкомів марно шукати бодай-який негатив. Так, Харківський обком звітував ЦК ВКП(б), що робітникам заводів області створено належні умови життя. А кореспонденція робітників, вилучена військовою цензурою НКДБ УРСР лише з 1 по 10 січня 1945 р., свідчила зовсім інше — в помешканнях жахливо холодно, потроху зігрівалися люди хіба що спалюючи щось з меблів, електрику подавали зрідка, бані немає, випрати речі ніде, мізерні зарплати виплачувалися з затримкою на місяць і більше, не вистачало ні на одяг та взуття, ані на їжу, люди мріяли про бурячок на свято, то</w:t>
      </w:r>
      <w:r w:rsidR="0086030E">
        <w:t xml:space="preserve"> ж переважали думки про суїцид</w:t>
      </w:r>
      <w:r>
        <w:t>. В жахливих побутових умовах тягли свій соціалістичний хрест будівельні робітники. Мешкати доводилося в бараках цілими родинами, харчуватися з «одного котьолка», і все без огляду на сезон чи погоду — канали копали і взимку. Про безлад на каховському будівництві писал</w:t>
      </w:r>
      <w:r w:rsidR="0086030E">
        <w:t>и навіть «Известия</w:t>
      </w:r>
      <w:proofErr w:type="gramStart"/>
      <w:r w:rsidR="0086030E">
        <w:t xml:space="preserve">» </w:t>
      </w:r>
      <w:r>
        <w:t>:</w:t>
      </w:r>
      <w:proofErr w:type="gramEnd"/>
      <w:r>
        <w:t xml:space="preserve"> навесні 1951 р. (шість років відбудови!) для прибулих на роботу не вистачало навіть бараків, річковий порт не встигав розвантажувати пароплави з людьми і вони днями чекали черги, а запорізький відділ Сталінської залізниці дав для будівництва потяги і вагони непридатні не те, що для перевезення людей — просто до пересування. За відсутності мінімальних </w:t>
      </w:r>
      <w:r>
        <w:lastRenderedPageBreak/>
        <w:t>побутових умов для наявних робітників секретар Херсонського обкому КП(б)У Онищенко відмічав: «[…] для спорудження гідровузла та каналів потрібна буде ще велика кількість робочої сили», а тому він закликав партійних керівників «посилити пропаганду для мобіліз</w:t>
      </w:r>
      <w:r w:rsidR="0086030E">
        <w:t>ування мас на трудові подвиги»</w:t>
      </w:r>
      <w:r>
        <w:t xml:space="preserve">. Важливу роль в історії УРСР, як показнику нормалізації життя, відводилося постанові РНК СРСР від 21 червня 1945 р., за якою підприємства мали переходити на 8-годинний робочий день, скасовувалися понадурочні роботи, відновлювалися чергові та додаткові відпустки. Насправді, внаслідок браку робітників у більшості будівельних організацій Ворошиловградської, Запорізької, Сталінської та й інших областей України панував 10-годинний робочий день. Так, відбудова ДніпроГЕСу була забезпечена будівельниками на 70% і щодалі нестача збільшувалася. На Запоріжбуді, відповідно </w:t>
      </w:r>
      <w:proofErr w:type="gramStart"/>
      <w:r>
        <w:t>до наказу</w:t>
      </w:r>
      <w:proofErr w:type="gramEnd"/>
      <w:r>
        <w:t xml:space="preserve"> НКВС, військовополоненим і репатрійованим скоротили робочий день до 10 годин, то ж й вільнонаймані мусили працювати 10 годин. На деяких заводах коли і переходили на нормований день, то, через нестачу кваліфікованих робітників, лише окремі цехи. Наприклад, на Макіївському металургійному заводі було переведено на 8-годинний робочий день лише основні цехи (доменний, мартенівський, прокатний); на Єнакіївському м</w:t>
      </w:r>
      <w:r w:rsidR="00287BB3">
        <w:t xml:space="preserve">еталургійному заводі із </w:t>
      </w:r>
      <w:r w:rsidR="0086030E">
        <w:t xml:space="preserve"> </w:t>
      </w:r>
      <w:r>
        <w:t xml:space="preserve"> загальної кількості 7657 робітників 478 чоловік мали працювати по 10– 11 годин. З тієї ж причини не переводилися на нормований робочий день підприємства хімічної про</w:t>
      </w:r>
      <w:r w:rsidR="00287BB3">
        <w:t>мисловості Сталінської області</w:t>
      </w:r>
      <w:r>
        <w:t xml:space="preserve">. Отже, тривалий час постанова РНК СРСР виконувалась частково, тисячі робітників й далі за важких матеріально-побутових умов відпрацьовували 10-годинний робочий день. Вихідною ж причиною була невідповідність плану наявним трудовим ресурсам, відсутність технічних засобів, некомпетентний менеджмент і нехтування трудовим людом. Саме зневага до трудящих за неймовірно важких умов праці та жалюгідного рівня життя були характерними для Донбасу, про що йдеться </w:t>
      </w:r>
      <w:proofErr w:type="gramStart"/>
      <w:r>
        <w:t>у листах</w:t>
      </w:r>
      <w:proofErr w:type="gramEnd"/>
      <w:r>
        <w:t xml:space="preserve"> шахтарів, вилучених співробітниками МДБ СРСР. Так, з 18 квітня по 10 травня 1947 р. вилучено 875 критичних листів робітників, мобілізованих до вугільної промисловості Сталінської області. Йдеться про те, що місячна платня 200–250 руб., з якої вираховують квартирні, позику, податки, то ж працівник може ще й лишитися винним, забійник свою платню не має змоги не лише купувати собі одяг — навіть прогодувати себе самого, продукти по картках не дають, навіть хліб іноді по 2–3 дні, то ж люди пухнуть і вмирають від голоду або ж тікають, навіть лишаючи документи, але їх ловлять і віддають під суд; судять й за вимушені крадіжки задля їжі, а побічний заробіток неможливий, бо працюють по 10 годин; люди жахаються самих себе, усвідомлюючи здатність вирвати хліб з рота товариша або вчинити суїцид; за лікарняним нічого не платять, а опухлих від голоду виганяють з гуртожитку, а здоровим звільнитися можна лише за хабар 1000–1500 руб. (Горлівський р-н, шахта «Алєксандровська–Захід», шахта «Кондратьєвська», шахта ім. Калініна, м. Горлівка, шахта «Кочегарка», м. Сталіно, шахта Чулкова, шахта «Смолянка», шахта № 15-біс, шахта Лідієвка). Навіть під час війни люди не переставали бути людьми, але повоєнну відбудову, як свідчать листи, пережити було, часом, важче, аніж ворожий полон25. Незважаючи ні на що, важка промисловість та енергетика, що її живить, мали бути забезпечені робочою силою. У січні 1947 р. вийшов указ Президії Верховної Ради СРСР «Про дострокове звільнення ув’язнених і передачу їх для роботи на підприємствах у промисловість». 18559 осіб з них було напра</w:t>
      </w:r>
      <w:r w:rsidR="00287BB3">
        <w:t>влено у вугільну промисловість</w:t>
      </w:r>
      <w:r>
        <w:t>. Співставлення епістолярної спадщини українських робітників та дій державних органів в повоєнні роки відверто свідчить, що за рахунок нелюдських умов праці робітників та інженерних працівників значно здешевлювалося нарощування потужностей важкої промисловості, металургійної, вугледобувної галузей, а також енергетики. Ретроспективний погляд підтверджує, що люди зробили, фактично, неможливе, але мусимо писати не лише про їх трудовий героїзм</w:t>
      </w:r>
      <w:r w:rsidR="00287BB3">
        <w:t xml:space="preserve">, оспіваний радянською пропагандою Оксана </w:t>
      </w:r>
      <w:proofErr w:type="gramStart"/>
      <w:r w:rsidR="00287BB3">
        <w:t xml:space="preserve">Янковська </w:t>
      </w:r>
      <w:r>
        <w:t>,</w:t>
      </w:r>
      <w:proofErr w:type="gramEnd"/>
      <w:r>
        <w:t xml:space="preserve"> але й про кричущу некомпетентність та відверте нехтування народом з боку радянської верхівки, яка на словах про нього піклувалася. В повоєнні роки поновилася практика щорічної державної позики. Так, вже 1945 р. було </w:t>
      </w:r>
      <w:r>
        <w:lastRenderedPageBreak/>
        <w:t>оголошено Четверту державну воєнну позику на відновлення й розвиток народного господарства СРСР. За позикою уряд сподівався одержати 20 млн. руб. Міністр фінансів А. Звєрєв звернувся до населення з закликом купувати вільні від податку 20-річні бонди на лікування воєнних ран і швидке відновлення радянського господарства. Як завжди в радянській системі, звернення до громадян та пропозиції «добровільної» підтримки зрештою трансформувалися у план кожному місту та селу, що мусив бути виконаний будь-що; до того ж чиновницьке прагнення перевиконати план та достроково звітувати примножувало невдоволення трудящих мас. Наприклад, за звітами КДБ, львівські науковці та викладачі після мітингу на підтримку позики критикували відверту брутальність методів проведення підписки, нарікали на дурість шаблонної тупої агітації, висловлювались поміж собою, чи</w:t>
      </w:r>
      <w:r w:rsidR="00287BB3">
        <w:t xml:space="preserve"> вже ця позичка буде </w:t>
      </w:r>
      <w:proofErr w:type="gramStart"/>
      <w:r w:rsidR="00287BB3">
        <w:t xml:space="preserve">останньою </w:t>
      </w:r>
      <w:r>
        <w:t>,</w:t>
      </w:r>
      <w:proofErr w:type="gramEnd"/>
      <w:r>
        <w:t xml:space="preserve"> дехто від тог</w:t>
      </w:r>
      <w:r w:rsidR="00287BB3">
        <w:t>о обурювався і відмовлявся</w:t>
      </w:r>
      <w:r>
        <w:t xml:space="preserve">. Втім, немало трудящих добровільно віддавали свої статки задля відбудови і кращого життя у майбутньому. Так, на електроламповому заводі у Львові робітниця Домбровська підписалася на 2000 руб. </w:t>
      </w:r>
      <w:proofErr w:type="gramStart"/>
      <w:r>
        <w:t>за окладу</w:t>
      </w:r>
      <w:proofErr w:type="gramEnd"/>
      <w:r>
        <w:t xml:space="preserve"> 200 руб., а шофер Белецький — на </w:t>
      </w:r>
      <w:r w:rsidR="00287BB3">
        <w:t xml:space="preserve">1000 руб. за окладу 750 руб. </w:t>
      </w:r>
      <w:r>
        <w:t xml:space="preserve"> У Чернівецькій області за перші три години збору коштів Четвертої державної воєнної позики робітники і службов</w:t>
      </w:r>
      <w:r w:rsidR="00287BB3">
        <w:t xml:space="preserve">ці підписались на 8 млн. руб. </w:t>
      </w:r>
      <w:r>
        <w:t xml:space="preserve"> Але на фоні такої відданості трудящих України і довіри радянській державі і комуністичній партії чи можна було засуджувати прояви невдоволення внаслідок адекватної оцінки можливостей власне людини? Про виконання позики області регулярно звітували ЦК КП(б)У. Крім того, райкоми і осередки КП(б)У відшуковували громадян, які були в змозі підписатися на великі суми грошей. Наприклад, в Ново-Миколаївському та Червоноармійському районах Запорізької області таких людей нарахували 50. Вони мусили підписатися на позику в сумі від 7 до 20</w:t>
      </w:r>
      <w:r w:rsidR="00287BB3">
        <w:t xml:space="preserve"> тис. руб., сплативши готівкою</w:t>
      </w:r>
      <w:r>
        <w:t>. На 11 травня 1945 р. в Україні підписка на позику охопила 7859031 осіб і дала надходжень 3397096 тис. руб. проти плану 3240000 тис. руб., тобто 104,9%. Самий низький відсоток виконання плану мала Волинська область — 1719 тис. руб. або 9%, далі Кам’янець-Подільська — 9376 тис. руб. (11,4%) та Рівненська область — 2649 тис. руб. або 11,1%. Найвищий показник був по Ізмаїльській області — 202,2%, потім Одеській — 1</w:t>
      </w:r>
      <w:r w:rsidR="00287BB3">
        <w:t>18,1% та Чернівецькій — 117,2</w:t>
      </w:r>
      <w:proofErr w:type="gramStart"/>
      <w:r w:rsidR="00287BB3">
        <w:t xml:space="preserve">% </w:t>
      </w:r>
      <w:r>
        <w:t>.</w:t>
      </w:r>
      <w:proofErr w:type="gramEnd"/>
      <w:r>
        <w:t xml:space="preserve"> Позики для держави становили чистий зиск, що обумовлене, з одного боку, об’єктивним процесом знецінювання грошей, а з іншого — тим, що напередодні закінчення терміну позики держава оголошувала реконсервацію, цебто продовження первісного терміну позики ще на «якихось» 10 років. Поза тим, важливою функцією позик було зменшення платоспроможного попиту населення. Коли ж у 1980-ті роки держава стала віддавати свої борги за позиками, то мало того, що більшості позичальників вже не стало, за довгі роки велику кількість облігацій було втрачено, та й за ті, що збереглися, люди одержали копійки. Тягарем для трудящих були різноманітні додаткові «добровільні позики», як обов’язкове членство в організаціях на зразок ОСОАВІАХІМ (ДОСААФ), а також у різних тимчасових, як то допомоги китайській демократії, іспанським революціонерам тощо. Це коштувало не менше, ніж 5% заробітку. Прибутковий і культурний податок разом складали близько 5%. Членство в профспілці — 2%. Загалом усі побори і відрахування з працівників у вигляді позик, пожертв і податків складали не менш 25–30%, а разом з платою за помешкання — 40–50%. Чи ж дивно, що після цього пограбування родина могла лише животіти, а не жити? В 1946–1947 рр. УРСР знову охопив голод. У червні 1946 р. військова цензура МДБ УРСР повідомляла ЦК КП(б)У, що перегляд поштової кореспонденції в період з 10 квітня по 15 травня 1946 р. виявив 7330 листів громадян різних областей України із скаргами на важкий продовольчий стан, опухання та смертність від голоду. Водночас ЦК КП(б)У мав інформацію обкомів про значний наплив до західних областей колгоспників з Харківської, Дніпропетровської, Херсонської, Полтавської, Вінницької областей та деяких областей РРФСР задля закупівлі хліба та інших сільськогосподарських продуктів. Прибулі розповідали про голод у своїх місцевостях. Натомість обкоми КП(б)У видавали розпорядження райкомам партії посилювати масово-політичну роботи серед селян і не </w:t>
      </w:r>
      <w:r>
        <w:lastRenderedPageBreak/>
        <w:t>допускати негативного впливу «нездорових висловлювань» «окремих осіб», що приїз</w:t>
      </w:r>
      <w:r w:rsidR="00287BB3">
        <w:t>дили, на місцевих колгоспників</w:t>
      </w:r>
      <w:r>
        <w:t>. А 4 липня РМ УРСР і ЦК КП(б)У таємною постановою затвердили річний план хлібозаготівель з урожаю 1946 р. по Українській РСР у кількості 340 млн. пудів; вимагалося в дводенний термін довести до районів встановлені для кожної області плани заготівель, розробити й довести до кожного господарства п’ятиденні графіки здавання зерна аби голодуюча республіка виконала план хлібозаготівлі в</w:t>
      </w:r>
      <w:r w:rsidR="00287BB3">
        <w:t xml:space="preserve"> не пізніше 1 жовтня 1946 р. </w:t>
      </w:r>
      <w:r>
        <w:t xml:space="preserve"> Радянська статистика свідчить, що збіжжя СРСР експортував за кордон, а сотні тисяч своїх людей вимерли! Не було такого смертельного голоду в західних областях України, вочевидь тому, що за діяльності націоналістичного опору радянська держава не могла грабувати населення до останку. То ж саме збройний опір ОУН–УПА врятував безліч життів мирних трударів, в тому чис</w:t>
      </w:r>
      <w:r w:rsidR="00287BB3">
        <w:t xml:space="preserve">лі біженців зі Сходу </w:t>
      </w:r>
      <w:proofErr w:type="gramStart"/>
      <w:r w:rsidR="00287BB3">
        <w:t xml:space="preserve">України, </w:t>
      </w:r>
      <w:r>
        <w:t xml:space="preserve"> Оксана</w:t>
      </w:r>
      <w:proofErr w:type="gramEnd"/>
      <w:r>
        <w:t xml:space="preserve"> Янковська Білорусі, де смерть косила людей. Голодуючі мешканці східних областей їхали до Західної України з надією купити або обміняти речі на хліб, крупи, картоплю та хоч бодай-які харчі. Колгоспники наймалися на тимчасову роботу за харчі, дехто осідав назавжди. Тільки весною 1946 р. до Львівської області приїхало 3672 людей. У самому Львові суттєву частину населення становили приїжджі зі Сходу. У зв’язку з цим росли ціни на ринку: 1 кг хліба коштував 25–30 руб., одне яйце — 2,50 руб., </w:t>
      </w:r>
      <w:r w:rsidR="00287BB3">
        <w:t xml:space="preserve">1 кг солі — 11–15 руб. і </w:t>
      </w:r>
      <w:proofErr w:type="gramStart"/>
      <w:r w:rsidR="00287BB3">
        <w:t xml:space="preserve">т.д. </w:t>
      </w:r>
      <w:r>
        <w:t>,</w:t>
      </w:r>
      <w:proofErr w:type="gramEnd"/>
      <w:r>
        <w:t xml:space="preserve"> але все одно дешевше, аніж в інших регіонах. Мігранти розповідали про голод, убогий матеріальний стан селян, брак житла тощо. Влітку 1946 р. потік селян до Західної України не зменшився, хоча влада щодалі активніше протидіяла перевезенню хліба із західних областей. У червні 1946 р. транспортна міліція УРСР зняла з товарних потягів 62,4 тис. осіб, що добиралися в Західну Україну по хліб. За 10–31 липня було знято 97633 особи36. У зв’язку з постановою РМ РРФСР від 31 липня 1946 р. на залізничних станціях УРСР міліція створила оперативні загороджувальні загони. Рада Міністрів СРСР постановою від того ж 31 липня 1946 р. до повного виконання плану здачі хліба державі заборонила продаж хліба на ринках колгоспниками, колгоспами та одноосібними господарствами. Потім селян змушували здавати хліб і понад план. Так, у Закарпатті «добровільне» здавання хліба понад план спричинило заворушення і демонстрації, незважаючи на терор МДБ. Внаслідок вжитих заходів, зрештою, голод опанував і Західною Україною, за голодом у Карпати прийшла пошесть висипного тифу. ЦК КП(б)У надіслало 300 партійних працівників аби заспокоїти населення. Безумовно, план хлібозаготівлі було виконано, хоча й не до 1 жовтня. Ціну того виконання від листопаду 1946 р. регулярно зазначалося в інформаціях МДБ УРСР до МДБ СРСР про лютий голод і смертність в УРСР, зауважуючи, що особливо потерпали сім’ї колгоспників, які загинули на фронті, багатодітні і сім’ї інвалідів війни; про зріст дистрофії і смертності серед робітників міст, при чому, наприклад, зазначалося, що керівництво дніпропетровських заводів, знаючи про поширення дистрофії, не вживало жодних заходів щодо надання хворим робітникам допомоги, хоча облвідділ охорони здоров’я на початок лютого реєстрував 6476 таких хворих. До літа 1947 р. за неповними даними в УРСР було зареєстровано понад 1 млн. хворих на дистрофію, знову виник й тиф. 6 лютого 1947 р. МДБ УРСР повідомило МДБ СРСР про канібалізм у Дніпропетровській та Ізмаїльській областях, 25 лютого до них додалися Запорізька й Чернівецька. Згідно ж червневої довідки МВС УРСР від початку 1947 р. у 15 областях офіційно зафіксовано 130 випадків людоїдства й за це притягнуто </w:t>
      </w:r>
      <w:r w:rsidR="00287BB3">
        <w:t>до відповідальності 132 людини</w:t>
      </w:r>
      <w:r>
        <w:t>. Надзвичайно скрутно доводилося мешканцям Сталінської, Ворошиловградської, Запорізької, Одеської та Харківської областей, люди просто Соціально-побутова сфера життя громадян УРСР як відбиток п</w:t>
      </w:r>
      <w:r w:rsidR="00287BB3">
        <w:t>ріоритетів… 31 гинули з голоду</w:t>
      </w:r>
      <w:r>
        <w:t xml:space="preserve">. Це відображує статистика смертності населення: 1946 р. у 16 східних і південних областях померло близько 90 тис. людей, 1947 р. — понад 186 тис. І це в той час, коли зерно в державі було: на 1 лютого 1947 р. держрезерв СРСР звітував про 10 млн. т. зерна, що на 1 млн. 900 тис. т. більше, ніж на той же час 1946 р. А пік голоду припав саме на лютий–березень 1947 р. 39 Наприкінці 1946 — </w:t>
      </w:r>
      <w:proofErr w:type="gramStart"/>
      <w:r>
        <w:t>на початку</w:t>
      </w:r>
      <w:proofErr w:type="gramEnd"/>
      <w:r>
        <w:t xml:space="preserve"> 1947 р. керівники УРСР неодноразово зверталися до уряду СРСР та особисто </w:t>
      </w:r>
      <w:r>
        <w:lastRenderedPageBreak/>
        <w:t>Сталіна з проханням надати державні позички продовольчим зерном, насінням та фуражем. На чергову доповідну записку Хрущова про тяжке продовольче становище в республіці Сталін відповів образливою телеграмою. Зрештою Сталін дав розпорядження і Україна одержала мінімальну допомогу продовольчим, насіннєвим, фуражним зерном. Відомо, що продовольча допомога голодуючим була недостатньою, часто несвоєчасною, тобто знову виявила цинічне ставлення до реальних проблем і потреб громадян. Навіть тому ж Хрущову його звернення до Сталіна вкупі з «недостатньою твердістю» при проведенні хлібозаготівель коштувало посади першого секретаря ЦК КП(б)У — в березні 1947 р. її посів Л. Каганович. Психологічний стан і настрої селян були гнітючими, а прагнення спрямовані лише в одному напрямку — вижити; натомість вони піддавалися жорстоким репресіям. Каралося й недосить енергійних виконавців заготівлі. 1946 р. в УРСР був ув’язнений кожний 16-ий голова колгоспу, у першому кварталі 1947 р. засуджено до 10 років позбавлення волі 1,5 тис. голів колгоспів. Жах невиконання плану хлібозаготівлі спонукав голів колгоспів та уповноважених до жорстокості стосовно селян. Також суди Української РСР тільки протягом листопаду 1946 р. жорстоко покарали понад 2 тис. голодуючих селян. З них за збирання колосків, що лишилися у полі після жнив, 1,8 тис. були засуджені до ув’язнення на ст</w:t>
      </w:r>
      <w:r w:rsidR="00287BB3">
        <w:t xml:space="preserve">роки від одного до п’яти </w:t>
      </w:r>
      <w:proofErr w:type="gramStart"/>
      <w:r w:rsidR="00287BB3">
        <w:t xml:space="preserve">років </w:t>
      </w:r>
      <w:r>
        <w:t>.</w:t>
      </w:r>
      <w:proofErr w:type="gramEnd"/>
      <w:r>
        <w:t xml:space="preserve"> Вочевидь, людям, що відчули себе переможцями в жахливій війні, влада втокмачувала «кто в домє хозяін». Впродовж 1946 р. у забезпеченні громадян України харчами, промисловими товарами та обладнанням, у створенні індустріальної бази житлового та промислового будівництва допомогу надавала Адміністрація Допомоги і Відновлення Об’єднаних Націй (ЮНРРА — UNRRA, англ. — United Nations Relief and Rehabilitation Administration) — міжнародна організація, створена 9 листопада 1943 р. у Вашингтоні державами-учасницями антигітлерівської коаліції з метою надання допомоги країнам, які зазнали німецької окупації. Фонд ЮНРРА складався із внеску державчленів, які не були окуповані під час Другої світової війни, а її допомога надавалася без будь-якого відшкодування. За рішенням Центрального Комітету Ради ЮНРРА розмір допом</w:t>
      </w:r>
      <w:r w:rsidR="00287BB3">
        <w:t xml:space="preserve">оги поставками </w:t>
      </w:r>
      <w:proofErr w:type="gramStart"/>
      <w:r w:rsidR="00287BB3">
        <w:t xml:space="preserve">продовольства,  </w:t>
      </w:r>
      <w:r>
        <w:t xml:space="preserve"> </w:t>
      </w:r>
      <w:proofErr w:type="gramEnd"/>
      <w:r>
        <w:t>промисловими товарами і різним обладнанням для відбудови народного господарства був визначений в розмірі 189 млн. доларів США і в грудні 1945 р. почалися поставки. Влітку 1946 р. Україну інспектували працівники місії ЮНРРА, які відвідали Дніпропетровськ, Запоріжжя, Харків та підтвердили попередні звіти про загибель та брак харчів в українських містах. За їх висновками, м’ясо та жири громадяни можуть одержати лише з того, що надсилає ЮНРРА. Окрім збіжжя, в Україні майже немає харчових запасів (все вивезено в центр), то ж надіслані ЮНРРА продукти розподіляються прямо з кораблів до крамниць роздрібного продажу. На думку членів міжнародної організації уряд був неспроможний забезпечити населення повноцінними пайками. Найгірша харчова ситуація склалася в промисловому Донбасі, де сільгосппродукції вироблялося мало і їх не вистачало для населення регіону. Через брак харчів тут з нетерпінням чекали допомоги. У травні 1946 р. 1300 робітників-будівельників Запоріжжя, одержували в середньому лише 75 грамів жирів та менше 800 грамів м’яса на працюючого на місяць, що зовсім недосить людям, які працюють на важкій фізичній роботі,</w:t>
      </w:r>
      <w:r w:rsidR="00287BB3">
        <w:t xml:space="preserve"> не кажучи про членів їх </w:t>
      </w:r>
      <w:proofErr w:type="gramStart"/>
      <w:r w:rsidR="00287BB3">
        <w:t xml:space="preserve">сімей </w:t>
      </w:r>
      <w:r>
        <w:t>.</w:t>
      </w:r>
      <w:proofErr w:type="gramEnd"/>
      <w:r>
        <w:t xml:space="preserve"> За програмою ЮНРРА до УРСР доправили продовольчих товарів на суму 100200,5 тис. доларів (за плану 100189,0 тис. </w:t>
      </w:r>
      <w:proofErr w:type="gramStart"/>
      <w:r>
        <w:t>дол.,</w:t>
      </w:r>
      <w:proofErr w:type="gramEnd"/>
      <w:r>
        <w:t xml:space="preserve"> тобто виконання 100,1%) та промислових на 16524,5 тис. дол. (план — 16856,0 т</w:t>
      </w:r>
      <w:r w:rsidR="00287BB3">
        <w:t xml:space="preserve">ис. </w:t>
      </w:r>
      <w:proofErr w:type="gramStart"/>
      <w:r w:rsidR="00287BB3">
        <w:t>дол.,</w:t>
      </w:r>
      <w:proofErr w:type="gramEnd"/>
      <w:r w:rsidR="00287BB3">
        <w:t xml:space="preserve"> тобто виконання 98%) </w:t>
      </w:r>
      <w:r>
        <w:t xml:space="preserve">, устаткування і матеріалів для промисловості і сільського господарства на 34,4 млн. дол., медичного обладнання на 2,3 млн. дол. Всього продовольчих товарів було одержано 303769 тонн, в тому числі: м’ясопродуктів — 94282 т, рибопродуктів — 40837 т, молочних продуктів — 34189 т, тваринних жирів — 22953 т, рослинних жирів — 17305 т, армійських раціонів — 77884 т, какао-бобів — 3408 т, кави — 2715 т. Ця допомога забезпечила впродовж 1946 р. потреби того населення, що отримувало харчі централізовано, м’ясом — на 93,1%, рибою — 63,2%, тваринними жирами — 100%. Промислових товарів УРСР отримала на суму 16524,5 тис. дол. США: жорстких шкір — 1631 т, м’яких шкіряних товарів — 1499 т, </w:t>
      </w:r>
      <w:r>
        <w:lastRenderedPageBreak/>
        <w:t>гумових підошов — 1258 т, сирої камвольної вовни — 3678 т, шкіряної сировини — 387,7 т, гумових чобіт — 184,3 тис. пар, гумових калош — 14,2 тис. пар, взуття — 1894,7 тис. пар, панчіх, шкарпеток — 2070,0 тис. пар, тканин вовняних — 2266,1 тис. метрів, тканин із бавовни — 1296,2 тис. м, ковдр — 161,5 тис. шт., брезенту — 897 т, дубильного екстракту — 1094 т, мила туалетного — 120 т, мила господарського — 5200 т, в т. ч. синтетичного — 4120 т, натурального каучуку — 123 т 43. Крім того, ЮНРРА своїм транспортом доправила в Україну 3482 т переважно вживаного одягу та взуття, — всього 4 млн. одиниць, — Соціально-побутова сфера життя громадян УРСР як відбиток пріоритетів… 33 зібраних в США товариством Рошен–Реліф для допомоги постраждалим від війни. Ці речі також сприяли задоволенню першочергових потреб населення. Промтовари та сировину передавалося на переробку, із отриманої таким чином сировини вітчизняні підприємства виробили: взуття — 558 тис. пар, протезів для ніг — 36941 шт., корметів для інвалідів — 4670 шт., ортопедичного взуття — 21417 пар,</w:t>
      </w:r>
      <w:r w:rsidR="00A2411D">
        <w:t xml:space="preserve"> взуття на протези — 12726 пар</w:t>
      </w:r>
      <w:r>
        <w:t xml:space="preserve">. Загалом допомогу Україні постачали 15 країн, насамперед США та Велика Британія. Також Канада надсилала консерви з риби та м’яса, насіння; Індія — перець, джут; Ямайка — спеції; Франція та британські колонії Західної Африки — какао-боби; Норвегія — рибу; Данія — масло; Туреччина — коноплі; Аргентина — льняне масло; Бразилія — каву; Австралія — чай, насіння, клевер, ковдри, товари з вовни. Всі ці товари направлялися в регіони республіки на бази та в магазини, де громадяни мали змогу їх купувати за державними цінами (подарунки роздавалися безплатно). Гроші, одержані від продажу товарів, ЮНРРА витрачала тут же, в УРСР, на допомогу найбільш незахищеним верствам населення. </w:t>
      </w:r>
    </w:p>
    <w:p w:rsidR="00A2411D" w:rsidRDefault="00A2411D"/>
    <w:p w:rsidR="00287BB3" w:rsidRDefault="00A2411D">
      <w:pPr>
        <w:rPr>
          <w:lang w:val="uk-UA"/>
        </w:rPr>
      </w:pPr>
      <w:r>
        <w:rPr>
          <w:lang w:val="uk-UA"/>
        </w:rPr>
        <w:t>У підсумку можна сказати ,що люди завжди страждають від непродуманості і жорстокості рішень влади . Ще довго після війни люди страждали від голоду та злиденності і сталінський режим вбивав людей. Мій дід розповідав мені , що у ці часи люди не були ситі досхочу,вони інколи не мали взагалі нічого.</w:t>
      </w:r>
      <w:r w:rsidR="0086030E">
        <w:rPr>
          <w:lang w:val="uk-UA"/>
        </w:rPr>
        <w:t>Ця робота наводить тільки на ті думки,що радянська система замість того, щоб піднімати рівень життя населення після війни ,</w:t>
      </w:r>
      <w:r w:rsidR="00287BB3">
        <w:rPr>
          <w:lang w:val="uk-UA"/>
        </w:rPr>
        <w:t>нарощувала свою пром</w:t>
      </w:r>
      <w:r w:rsidR="003C272A">
        <w:rPr>
          <w:lang w:val="uk-UA"/>
        </w:rPr>
        <w:t>ислову міць.</w:t>
      </w:r>
    </w:p>
    <w:p w:rsidR="00287BB3" w:rsidRDefault="00287BB3">
      <w:pPr>
        <w:rPr>
          <w:lang w:val="uk-UA"/>
        </w:rPr>
      </w:pPr>
    </w:p>
    <w:p w:rsidR="00287BB3" w:rsidRDefault="00287BB3">
      <w:pPr>
        <w:rPr>
          <w:lang w:val="uk-UA"/>
        </w:rPr>
      </w:pPr>
    </w:p>
    <w:p w:rsidR="00287BB3" w:rsidRDefault="00287BB3">
      <w:pPr>
        <w:rPr>
          <w:lang w:val="uk-UA"/>
        </w:rPr>
      </w:pPr>
    </w:p>
    <w:p w:rsidR="00287BB3" w:rsidRDefault="00287BB3">
      <w:pPr>
        <w:rPr>
          <w:lang w:val="uk-UA"/>
        </w:rPr>
      </w:pPr>
      <w:r>
        <w:rPr>
          <w:lang w:val="uk-UA"/>
        </w:rPr>
        <w:t>Список використаних джерел</w:t>
      </w:r>
    </w:p>
    <w:p w:rsidR="00287BB3" w:rsidRDefault="00287BB3" w:rsidP="003C272A">
      <w:pPr>
        <w:rPr>
          <w:lang w:val="uk-UA"/>
        </w:rPr>
      </w:pPr>
    </w:p>
    <w:p w:rsidR="003C272A" w:rsidRDefault="00287BB3" w:rsidP="003C272A">
      <w:r>
        <w:t xml:space="preserve">1 Радянська Україна. — 1944. — 14 квітня; 15 квітня; 1 травня; 9 червня. </w:t>
      </w:r>
    </w:p>
    <w:p w:rsidR="003C272A" w:rsidRDefault="00287BB3" w:rsidP="003C272A">
      <w:r>
        <w:t>2 Верстюк В., Дзюба Е., Репринцев В. История Украинской ССР: Хронологический справочник. — К., 1990. — С. 378.</w:t>
      </w:r>
    </w:p>
    <w:p w:rsidR="003C272A" w:rsidRDefault="00287BB3" w:rsidP="003C272A">
      <w:r>
        <w:t xml:space="preserve"> 3 Київська правда. — 1945. — 13 жовтня; Радянська Україна. — 1945. — 7 липня; Украинская ССР в годы Великой Отечественной войны Советского Союза: Хроника событий. — К.: Политиздат Украины, 1985. — С. 589. </w:t>
      </w:r>
    </w:p>
    <w:p w:rsidR="003C272A" w:rsidRDefault="00287BB3" w:rsidP="003C272A">
      <w:r>
        <w:t>4 Украинская ССР в годы Великой Отечественной войны Советского Союза: Хроника событий. — К.: Политиздат Украины, 1985. — С. 596.</w:t>
      </w:r>
    </w:p>
    <w:p w:rsidR="003C272A" w:rsidRDefault="00287BB3" w:rsidP="003C272A">
      <w:r>
        <w:t xml:space="preserve"> 5 Літературна газета. — 1945. — 26 червня. </w:t>
      </w:r>
    </w:p>
    <w:p w:rsidR="003C272A" w:rsidRDefault="00287BB3" w:rsidP="003C272A">
      <w:r>
        <w:t>6 Відомості Верховної Ради УРСР. — 1947. — № 12.</w:t>
      </w:r>
    </w:p>
    <w:p w:rsidR="003C272A" w:rsidRDefault="00287BB3" w:rsidP="003C272A">
      <w:r>
        <w:t xml:space="preserve"> 7 Радянська Україна. — 1946. — 27 березня.</w:t>
      </w:r>
    </w:p>
    <w:p w:rsidR="003C272A" w:rsidRDefault="00287BB3" w:rsidP="003C272A">
      <w:r>
        <w:t xml:space="preserve"> 8 Постанова Ради міністрів УРСР і ЦК КП(б)У «Про заходи до дальшого поліпшення працевлаштування і матеріально-побутового стану інвалідів Вітчизняної війни» // Радянська Україна. — 1948. — 8 серпня.</w:t>
      </w:r>
    </w:p>
    <w:p w:rsidR="003C272A" w:rsidRDefault="00287BB3" w:rsidP="003C272A">
      <w:r>
        <w:t xml:space="preserve"> 9 Центральний державний архів громадських об’єднань України (далі — ЦДАГО України). — Ф. 1. — Оп. 23. — Спр. 3941. — Арк. 7.</w:t>
      </w:r>
    </w:p>
    <w:p w:rsidR="003C272A" w:rsidRDefault="00287BB3" w:rsidP="003C272A">
      <w:r>
        <w:t xml:space="preserve"> 10 Відомості Верховної Ради УРСР. — 1948. — № 5. </w:t>
      </w:r>
    </w:p>
    <w:p w:rsidR="003C272A" w:rsidRDefault="00287BB3" w:rsidP="003C272A">
      <w:r>
        <w:t>11 Там само.</w:t>
      </w:r>
    </w:p>
    <w:p w:rsidR="003C272A" w:rsidRDefault="00287BB3" w:rsidP="003C272A">
      <w:r>
        <w:lastRenderedPageBreak/>
        <w:t xml:space="preserve"> 12 Украинская ССР в годы Великой Отечественной войны Советского Союза. — С. 574. 13 Правда. — 1946. — 16 сентября.</w:t>
      </w:r>
    </w:p>
    <w:p w:rsidR="003C272A" w:rsidRDefault="00287BB3" w:rsidP="003C272A">
      <w:r>
        <w:t xml:space="preserve"> 14 ЦДАГО України. — Ф. 1. — Оп. 23. — Спр. 1658. — Арк. 104, 134.</w:t>
      </w:r>
    </w:p>
    <w:p w:rsidR="003C272A" w:rsidRDefault="00287BB3" w:rsidP="003C272A">
      <w:r>
        <w:t xml:space="preserve"> 15 Там само. — Оп. 41. — Спр. 36. — Арк. 171.</w:t>
      </w:r>
    </w:p>
    <w:p w:rsidR="003C272A" w:rsidRDefault="00287BB3" w:rsidP="003C272A">
      <w:r>
        <w:t xml:space="preserve"> 16 Культурне життя в Україні. Західні землі: Документи і матеріали. — Т. 1 (1939– 1953). — К., 1995. — С. 556. </w:t>
      </w:r>
    </w:p>
    <w:p w:rsidR="003C272A" w:rsidRDefault="00287BB3" w:rsidP="003C272A">
      <w:r>
        <w:t>17 Новий шлях. — 1948. — 21 лютого.</w:t>
      </w:r>
    </w:p>
    <w:p w:rsidR="003C272A" w:rsidRDefault="00287BB3" w:rsidP="003C272A">
      <w:r>
        <w:t xml:space="preserve"> 18 Там само. — 1949. — 9 квітня.</w:t>
      </w:r>
    </w:p>
    <w:p w:rsidR="003C272A" w:rsidRPr="00A2411D" w:rsidRDefault="00287BB3" w:rsidP="003C272A">
      <w:pPr>
        <w:rPr>
          <w:lang w:val="uk-UA"/>
        </w:rPr>
      </w:pPr>
      <w:r>
        <w:t xml:space="preserve"> 19 ЦДАГО України. — Ф. 1. — Оп. 23. — Спр. 1658. — Арк. 5</w:t>
      </w:r>
    </w:p>
    <w:sectPr w:rsidR="003C272A" w:rsidRPr="00A2411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4EE" w:rsidRDefault="00D134EE" w:rsidP="00FA35B4">
      <w:r>
        <w:separator/>
      </w:r>
    </w:p>
  </w:endnote>
  <w:endnote w:type="continuationSeparator" w:id="0">
    <w:p w:rsidR="00D134EE" w:rsidRDefault="00D134EE" w:rsidP="00FA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B4" w:rsidRDefault="00FA35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B4" w:rsidRDefault="00FA35B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B4" w:rsidRDefault="00FA35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4EE" w:rsidRDefault="00D134EE" w:rsidP="00FA35B4">
      <w:r>
        <w:separator/>
      </w:r>
    </w:p>
  </w:footnote>
  <w:footnote w:type="continuationSeparator" w:id="0">
    <w:p w:rsidR="00D134EE" w:rsidRDefault="00D134EE" w:rsidP="00FA3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B4" w:rsidRDefault="00FA35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B4" w:rsidRDefault="00FA35B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B4" w:rsidRDefault="00FA35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embedSystemFonts/>
  <w:hideSpellingErrors/>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D1"/>
    <w:rsid w:val="00287BB3"/>
    <w:rsid w:val="00394561"/>
    <w:rsid w:val="003C272A"/>
    <w:rsid w:val="00532D73"/>
    <w:rsid w:val="005C3822"/>
    <w:rsid w:val="006F39D1"/>
    <w:rsid w:val="008473BB"/>
    <w:rsid w:val="0086030E"/>
    <w:rsid w:val="00A2411D"/>
    <w:rsid w:val="00D134EE"/>
    <w:rsid w:val="00E16244"/>
    <w:rsid w:val="00EF1F80"/>
    <w:rsid w:val="00FA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next w:val="a"/>
    <w:autoRedefine/>
    <w:rsid w:val="00E16244"/>
    <w:pPr>
      <w:spacing w:line="360" w:lineRule="auto"/>
      <w:jc w:val="center"/>
    </w:pPr>
    <w:rPr>
      <w:sz w:val="28"/>
      <w:szCs w:val="28"/>
    </w:rPr>
  </w:style>
  <w:style w:type="paragraph" w:customStyle="1" w:styleId="4">
    <w:name w:val="Стиль4"/>
    <w:basedOn w:val="a"/>
    <w:rsid w:val="00532D73"/>
    <w:pPr>
      <w:keepNext/>
      <w:keepLines/>
      <w:suppressAutoHyphens/>
      <w:spacing w:line="360" w:lineRule="auto"/>
      <w:ind w:left="1701" w:right="567"/>
    </w:pPr>
    <w:rPr>
      <w:sz w:val="28"/>
    </w:rPr>
  </w:style>
  <w:style w:type="paragraph" w:styleId="a3">
    <w:name w:val="header"/>
    <w:basedOn w:val="a"/>
    <w:link w:val="a4"/>
    <w:rsid w:val="00FA35B4"/>
    <w:pPr>
      <w:tabs>
        <w:tab w:val="center" w:pos="4677"/>
        <w:tab w:val="right" w:pos="9355"/>
      </w:tabs>
    </w:pPr>
  </w:style>
  <w:style w:type="character" w:customStyle="1" w:styleId="a4">
    <w:name w:val="Верхний колонтитул Знак"/>
    <w:basedOn w:val="a0"/>
    <w:link w:val="a3"/>
    <w:rsid w:val="00FA35B4"/>
    <w:rPr>
      <w:sz w:val="24"/>
      <w:szCs w:val="24"/>
    </w:rPr>
  </w:style>
  <w:style w:type="paragraph" w:styleId="a5">
    <w:name w:val="footer"/>
    <w:basedOn w:val="a"/>
    <w:link w:val="a6"/>
    <w:rsid w:val="00FA35B4"/>
    <w:pPr>
      <w:tabs>
        <w:tab w:val="center" w:pos="4677"/>
        <w:tab w:val="right" w:pos="9355"/>
      </w:tabs>
    </w:pPr>
  </w:style>
  <w:style w:type="character" w:customStyle="1" w:styleId="a6">
    <w:name w:val="Нижний колонтитул Знак"/>
    <w:basedOn w:val="a0"/>
    <w:link w:val="a5"/>
    <w:rsid w:val="00FA3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5678</Words>
  <Characters>32368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2020-03-01T11:22:00Z</dcterms:created>
  <dcterms:modified xsi:type="dcterms:W3CDTF">2020-03-01T11:47:00Z</dcterms:modified>
</cp:coreProperties>
</file>